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D252D"/>
        </w:rPr>
        <w:t>Website-Texte klarer formulieren</w:t>
      </w:r>
    </w:p>
    <w:p>
      <w:r>
        <w:rPr>
          <w:b/>
          <w:color w:val="0F5775"/>
          <w:sz w:val="20"/>
        </w:rPr>
        <w:t>Textvorschläge zur Weiterbearbeitung · Beispiel vom 30. September 2026</w:t>
      </w:r>
    </w:p>
    <w:p>
      <w:r>
        <w:rPr>
          <w:color w:val="757980"/>
          <w:sz w:val="17"/>
        </w:rPr>
        <w:t>Textquelle (damals gelesene Seiten): https://nikari.ch/  ·  https://nikari.ch/kontakt/?paket=demo</w:t>
      </w:r>
    </w:p>
    <w:p>
      <w:r>
        <w:rPr>
          <w:color w:val="303338"/>
          <w:sz w:val="19"/>
        </w:rPr>
        <w:t>Zwei Website-Texte im direkten Vergleich. Die Vorschläge zeigen, wie sich eine Einladung zur kostenlosen Demo freundlich und klar formulieren lässt. Wählen Sie Ihre bevorzugte Variante und bearbeiten Sie sie weiter.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09"/>
        <w:gridCol w:w="5329"/>
      </w:tblGrid>
      <w:tr>
        <w:tc>
          <w:tcPr>
            <w:tcW w:type="dxa" w:w="4986"/>
            <w:shd w:val="clear" w:fill="21383F"/>
          </w:tcPr>
          <w:p>
            <w:r/>
            <w:r>
              <w:rPr>
                <w:b/>
                <w:color w:val="FFFFFF"/>
                <w:sz w:val="22"/>
              </w:rPr>
              <w:t>Ausgangstext</w:t>
            </w:r>
          </w:p>
        </w:tc>
        <w:tc>
          <w:tcPr>
            <w:tcW w:type="dxa" w:w="4986"/>
            <w:shd w:val="clear" w:fill="0F5775"/>
          </w:tcPr>
          <w:p>
            <w:r/>
            <w:r>
              <w:rPr>
                <w:b/>
                <w:color w:val="FFFFFF"/>
                <w:sz w:val="22"/>
              </w:rPr>
              <w:t>Textvorschlag</w:t>
            </w:r>
          </w:p>
        </w:tc>
      </w:tr>
      <w:tr>
        <w:tc>
          <w:tcPr>
            <w:tcW w:type="dxa" w:w="4309"/>
          </w:tcPr>
          <w:p>
            <w:r>
              <w:rPr>
                <w:b/>
                <w:color w:val="0F5775"/>
                <w:sz w:val="16"/>
              </w:rPr>
              <w:t>Stelle 1 · Button auf der Startseite</w:t>
            </w:r>
            <w:r>
              <w:rPr>
                <w:sz w:val="8"/>
              </w:rPr>
              <w:br/>
            </w:r>
          </w:p>
          <w:p>
            <w:r>
              <w:rPr>
                <w:sz w:val="21"/>
              </w:rPr>
              <w:t>Kostenlosen Demo-Zugang anfragen</w:t>
            </w:r>
          </w:p>
        </w:tc>
        <w:tc>
          <w:tcPr>
            <w:tcW w:type="dxa" w:w="5329"/>
            <w:shd w:val="clear" w:fill="F6F9FC"/>
          </w:tcPr>
          <w:p>
            <w:r>
              <w:rPr>
                <w:b/>
                <w:color w:val="0A455E"/>
                <w:sz w:val="21"/>
              </w:rPr>
              <w:t>Kostenlose Demo anfragen</w:t>
            </w:r>
          </w:p>
          <w:p>
            <w:r>
              <w:rPr>
                <w:color w:val="6C7077"/>
                <w:sz w:val="17"/>
              </w:rPr>
              <w:t>Kürzer und freundlich; „anfragen“ bleibt bewusst stehen, weil die Freischaltung persönlich erfolgt.</w:t>
            </w:r>
          </w:p>
        </w:tc>
      </w:tr>
      <w:tr>
        <w:tc>
          <w:tcPr>
            <w:tcW w:type="dxa" w:w="4309"/>
          </w:tcPr>
          <w:p>
            <w:r>
              <w:rPr>
                <w:b/>
                <w:color w:val="0F5775"/>
                <w:sz w:val="16"/>
              </w:rPr>
              <w:t>Stelle 2 · Einleitung auf der Kontaktseite</w:t>
            </w:r>
            <w:r>
              <w:rPr>
                <w:sz w:val="8"/>
              </w:rPr>
              <w:br/>
            </w:r>
          </w:p>
          <w:p>
            <w:r>
              <w:rPr>
                <w:sz w:val="21"/>
              </w:rPr>
              <w:t>Erst ausprobieren oder schon eine eigene Idee? Sprechen Sie direkt mit Sommer Systems.</w:t>
            </w:r>
          </w:p>
        </w:tc>
        <w:tc>
          <w:tcPr>
            <w:tcW w:type="dxa" w:w="5329"/>
            <w:shd w:val="clear" w:fill="F6F9FC"/>
          </w:tcPr>
          <w:p>
            <w:r>
              <w:rPr>
                <w:b/>
                <w:color w:val="0A455E"/>
                <w:sz w:val="21"/>
              </w:rPr>
              <w:t>Ob Sie erst ausprobieren oder schon eine konkrete Idee haben: Bringen Sie Ihre Aufgabe einfach mit und schreiben Sie uns.</w:t>
            </w:r>
          </w:p>
          <w:p>
            <w:r>
              <w:rPr>
                <w:color w:val="6C7077"/>
                <w:sz w:val="17"/>
              </w:rPr>
              <w:t>Behält beide Einstiege, macht aber klar, dass eine eigene Aufgabe willkommen ist, und zeigt den nächsten Schritt.</w:t>
            </w:r>
          </w:p>
        </w:tc>
      </w:tr>
    </w:tbl>
    <w:p>
      <w:pPr>
        <w:spacing w:before="160"/>
      </w:pPr>
      <w:r>
        <w:rPr>
          <w:color w:val="757980"/>
          <w:sz w:val="16"/>
        </w:rPr>
        <w:t>Redaktionelle Textvorschläge zur Weiterbearbeitung.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